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044F" w14:textId="3CA47597" w:rsidR="005020AF" w:rsidRPr="00B4595F" w:rsidRDefault="0022694C" w:rsidP="00E53253">
      <w:pPr>
        <w:spacing w:after="0" w:line="240" w:lineRule="auto"/>
        <w:ind w:left="3686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797E27" wp14:editId="3A787C3F">
            <wp:simplePos x="0" y="0"/>
            <wp:positionH relativeFrom="leftMargin">
              <wp:posOffset>480060</wp:posOffset>
            </wp:positionH>
            <wp:positionV relativeFrom="paragraph">
              <wp:posOffset>-142240</wp:posOffset>
            </wp:positionV>
            <wp:extent cx="1341399" cy="556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orizo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2" b="30669"/>
                    <a:stretch/>
                  </pic:blipFill>
                  <pic:spPr bwMode="auto">
                    <a:xfrm>
                      <a:off x="0" y="0"/>
                      <a:ext cx="1342986" cy="55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B7" w:rsidRPr="00B4595F">
        <w:rPr>
          <w:rFonts w:ascii="Times New Roman" w:hAnsi="Times New Roman"/>
          <w:b/>
          <w:lang w:eastAsia="ru-RU"/>
        </w:rPr>
        <w:t xml:space="preserve"> АКЦИОНЕРНОЕ ОБЩЕСТВО «АЛЬФА-БАНК» </w:t>
      </w:r>
    </w:p>
    <w:p w14:paraId="38710450" w14:textId="57CC353F" w:rsidR="001B74C1" w:rsidRDefault="00E03F04" w:rsidP="00E53253">
      <w:pPr>
        <w:spacing w:after="0" w:line="240" w:lineRule="auto"/>
        <w:ind w:left="2977"/>
        <w:jc w:val="center"/>
        <w:rPr>
          <w:rFonts w:ascii="Times New Roman" w:hAnsi="Times New Roman"/>
          <w:b/>
          <w:lang w:eastAsia="ru-RU"/>
        </w:rPr>
      </w:pPr>
      <w:r w:rsidRPr="00883E15">
        <w:rPr>
          <w:rFonts w:ascii="Times New Roman" w:hAnsi="Times New Roman"/>
          <w:b/>
          <w:lang w:eastAsia="ru-RU"/>
        </w:rPr>
        <w:t xml:space="preserve"> </w:t>
      </w:r>
      <w:r w:rsidR="00BC5EB7" w:rsidRPr="00883E15">
        <w:rPr>
          <w:rFonts w:ascii="Times New Roman" w:hAnsi="Times New Roman"/>
          <w:b/>
          <w:lang w:eastAsia="ru-RU"/>
        </w:rPr>
        <w:t>(далее – «Кредитор» или «Банк»)</w:t>
      </w:r>
    </w:p>
    <w:p w14:paraId="38710451" w14:textId="250C1037" w:rsidR="009E3CFC" w:rsidRDefault="009E3CFC" w:rsidP="009E3C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8710452" w14:textId="3B9161F9" w:rsidR="009E3CFC" w:rsidRDefault="009E3CFC" w:rsidP="009E3CFC">
      <w:pPr>
        <w:spacing w:after="0" w:line="240" w:lineRule="auto"/>
        <w:ind w:left="-1985"/>
        <w:rPr>
          <w:rFonts w:ascii="Times New Roman" w:hAnsi="Times New Roman"/>
          <w:sz w:val="18"/>
          <w:szCs w:val="18"/>
          <w:lang w:eastAsia="ru-RU"/>
        </w:rPr>
      </w:pPr>
    </w:p>
    <w:p w14:paraId="38710453" w14:textId="24F02644" w:rsidR="00E03F04" w:rsidRDefault="00E03F04" w:rsidP="00E53253">
      <w:pPr>
        <w:spacing w:after="0" w:line="240" w:lineRule="auto"/>
        <w:ind w:left="-1843"/>
        <w:rPr>
          <w:rFonts w:ascii="Times New Roman" w:hAnsi="Times New Roman" w:cs="Times New Roman"/>
          <w:sz w:val="18"/>
          <w:szCs w:val="18"/>
          <w:lang w:eastAsia="ru-RU"/>
        </w:rPr>
      </w:pPr>
      <w:r w:rsidRPr="00B647B0">
        <w:rPr>
          <w:rFonts w:ascii="Times New Roman" w:hAnsi="Times New Roman"/>
          <w:sz w:val="18"/>
          <w:szCs w:val="18"/>
          <w:lang w:eastAsia="ru-RU"/>
        </w:rPr>
        <w:t xml:space="preserve">Лицензия Банка России №1326 от </w:t>
      </w:r>
      <w:r w:rsidR="007E6C93">
        <w:rPr>
          <w:rFonts w:ascii="Times New Roman" w:hAnsi="Times New Roman"/>
          <w:sz w:val="18"/>
          <w:szCs w:val="18"/>
          <w:lang w:eastAsia="ru-RU"/>
        </w:rPr>
        <w:t>16 января 2015</w:t>
      </w:r>
      <w:r w:rsidRPr="00B647B0">
        <w:rPr>
          <w:rFonts w:ascii="Times New Roman" w:hAnsi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11486"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Адрес места нахождения: 107078, г. Москва, ул. Каланчевская, д. 27. </w:t>
      </w:r>
    </w:p>
    <w:p w14:paraId="38710454" w14:textId="5E256E0D" w:rsidR="00E53253" w:rsidRDefault="00B647B0" w:rsidP="00E53253">
      <w:pPr>
        <w:spacing w:after="0" w:line="240" w:lineRule="auto"/>
        <w:ind w:left="-1843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0E0375">
        <w:rPr>
          <w:rFonts w:ascii="Times New Roman" w:hAnsi="Times New Roman" w:cs="Times New Roman"/>
          <w:sz w:val="18"/>
          <w:szCs w:val="18"/>
          <w:lang w:eastAsia="ru-RU"/>
        </w:rPr>
        <w:t>Адрес Интернет-сайта</w:t>
      </w:r>
      <w:r w:rsidRPr="008D00A4">
        <w:rPr>
          <w:rFonts w:ascii="Times New Roman" w:hAnsi="Times New Roman" w:cs="Times New Roman"/>
          <w:sz w:val="18"/>
          <w:szCs w:val="18"/>
          <w:lang w:eastAsia="ru-RU"/>
        </w:rPr>
        <w:t>: www.alfabank.ru,</w:t>
      </w: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14:paraId="38710455" w14:textId="57161F6C" w:rsidR="00E53253" w:rsidRDefault="00B647B0" w:rsidP="00E53253">
      <w:pPr>
        <w:spacing w:after="0" w:line="240" w:lineRule="auto"/>
        <w:ind w:left="1701" w:hanging="354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Адрес электронной почты: </w:t>
      </w:r>
      <w:hyperlink r:id="rId9" w:history="1">
        <w:r w:rsidR="00E53253" w:rsidRPr="00941E4B">
          <w:rPr>
            <w:rStyle w:val="a7"/>
            <w:rFonts w:ascii="Times New Roman" w:hAnsi="Times New Roman" w:cs="Times New Roman"/>
            <w:sz w:val="18"/>
            <w:szCs w:val="18"/>
            <w:lang w:eastAsia="ru-RU"/>
          </w:rPr>
          <w:t>MAIL@ALFABANK.RU</w:t>
        </w:r>
      </w:hyperlink>
      <w:r w:rsidR="00B11927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4041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8710456" w14:textId="1A32D7B4" w:rsidR="00C1415A" w:rsidRPr="00283D8B" w:rsidRDefault="00711486" w:rsidP="00E53253">
      <w:pPr>
        <w:spacing w:after="0" w:line="240" w:lineRule="auto"/>
        <w:ind w:left="-184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Телефоны справочной службы </w:t>
      </w:r>
      <w:r w:rsidR="00AA3B4F" w:rsidRPr="000E0375">
        <w:rPr>
          <w:rFonts w:ascii="Times New Roman" w:hAnsi="Times New Roman" w:cs="Times New Roman"/>
          <w:sz w:val="18"/>
          <w:szCs w:val="18"/>
          <w:lang w:eastAsia="ru-RU"/>
        </w:rPr>
        <w:t>Банка</w:t>
      </w:r>
      <w:r w:rsidR="0040410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04105" w:rsidRPr="0054464D">
        <w:rPr>
          <w:rFonts w:ascii="Times New Roman" w:hAnsi="Times New Roman"/>
          <w:sz w:val="18"/>
          <w:szCs w:val="18"/>
          <w:lang w:eastAsia="ru-RU"/>
        </w:rPr>
        <w:t>(телефоны доступа к Телефон</w:t>
      </w:r>
      <w:r w:rsidR="00404105">
        <w:rPr>
          <w:rFonts w:ascii="Times New Roman" w:hAnsi="Times New Roman"/>
          <w:sz w:val="18"/>
          <w:szCs w:val="18"/>
          <w:lang w:eastAsia="ru-RU"/>
        </w:rPr>
        <w:t>ному Центру «Альфа-Консультант»</w:t>
      </w:r>
      <w:r w:rsidR="00404105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Pr="000E0375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="00AA3B4F"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для звонков</w:t>
      </w:r>
      <w:r w:rsidR="00E03F0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из Москвы и </w:t>
      </w:r>
      <w:r w:rsidR="00AA3B4F"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Московской области</w:t>
      </w:r>
      <w:r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0E037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8 (495) 78-888-78, </w:t>
      </w:r>
      <w:r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для звонков с мобильных телефонов </w:t>
      </w:r>
      <w:r w:rsidR="00AA3B4F"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и стационарных телефонов, </w:t>
      </w:r>
      <w:r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зарегистрированных в регионах</w:t>
      </w:r>
      <w:r w:rsidRPr="000E0375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:</w:t>
      </w:r>
      <w:r w:rsidR="008D00A4" w:rsidRPr="008D00A4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0E0375">
        <w:rPr>
          <w:rFonts w:ascii="Times New Roman" w:hAnsi="Times New Roman" w:cs="Times New Roman"/>
          <w:bCs/>
          <w:sz w:val="18"/>
          <w:szCs w:val="18"/>
          <w:lang w:eastAsia="ru-RU"/>
        </w:rPr>
        <w:t>8-800-200-0000</w:t>
      </w:r>
      <w:r w:rsidR="008D00A4" w:rsidRPr="008D00A4">
        <w:rPr>
          <w:rFonts w:ascii="Times New Roman" w:hAnsi="Times New Roman" w:cs="Times New Roman"/>
          <w:bCs/>
          <w:sz w:val="18"/>
          <w:szCs w:val="18"/>
          <w:lang w:eastAsia="ru-RU"/>
        </w:rPr>
        <w:t>.</w:t>
      </w:r>
      <w:r w:rsidRPr="000E037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38710457" w14:textId="4D81C1E1" w:rsidR="002A445A" w:rsidRPr="00B4595F" w:rsidRDefault="002A445A" w:rsidP="002A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14:paraId="38710458" w14:textId="5DEBDDAF" w:rsidR="009E3CFC" w:rsidRDefault="009E3CFC" w:rsidP="008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1D49F9D" w14:textId="77777777" w:rsidR="009A5873" w:rsidRPr="002B5CC3" w:rsidRDefault="00883E15" w:rsidP="009A5873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</w:t>
      </w:r>
      <w:r w:rsidR="00D90E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6379B">
        <w:rPr>
          <w:rFonts w:ascii="Times New Roman" w:eastAsia="Times New Roman" w:hAnsi="Times New Roman" w:cs="Times New Roman"/>
          <w:b/>
          <w:color w:val="000000"/>
          <w:lang w:eastAsia="ru-RU"/>
        </w:rPr>
        <w:t>О КРЕДИТНОМ ПРОДУКТЕ</w:t>
      </w:r>
    </w:p>
    <w:p w14:paraId="38710459" w14:textId="5F427E68" w:rsidR="00883E15" w:rsidRDefault="00C1415A" w:rsidP="009A5873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 w:rsidRPr="000E03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C43B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9A5873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Кредит под залог</w:t>
      </w:r>
      <w:r w:rsid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</w:t>
      </w:r>
      <w:r w:rsidR="009A5873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на любые цели</w:t>
      </w:r>
      <w:r w:rsidR="001C43B4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  <w:r w:rsidR="00883E15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</w:t>
      </w:r>
      <w:r w:rsidR="00883E15">
        <w:rPr>
          <w:rFonts w:ascii="Times New Roman" w:hAnsi="Times New Roman" w:cs="Times New Roman"/>
          <w:sz w:val="20"/>
          <w:szCs w:val="20"/>
        </w:rPr>
        <w:t>(</w:t>
      </w:r>
      <w:r w:rsidR="00883E15" w:rsidRPr="00B647B0">
        <w:rPr>
          <w:rFonts w:ascii="Times New Roman" w:hAnsi="Times New Roman" w:cs="Times New Roman"/>
          <w:sz w:val="20"/>
          <w:szCs w:val="20"/>
        </w:rPr>
        <w:t>далее – «Кредит»):</w:t>
      </w:r>
    </w:p>
    <w:p w14:paraId="3871045A" w14:textId="77777777" w:rsidR="009E3CFC" w:rsidRPr="00D8658A" w:rsidRDefault="009E3CFC" w:rsidP="009E3CFC">
      <w:pPr>
        <w:pStyle w:val="1"/>
        <w:ind w:left="-1985" w:right="-56"/>
        <w:rPr>
          <w:b/>
          <w:bCs/>
        </w:rPr>
      </w:pPr>
    </w:p>
    <w:tbl>
      <w:tblPr>
        <w:tblW w:w="10653" w:type="dxa"/>
        <w:tblInd w:w="-1872" w:type="dxa"/>
        <w:tblLayout w:type="fixed"/>
        <w:tblLook w:val="0000" w:firstRow="0" w:lastRow="0" w:firstColumn="0" w:lastColumn="0" w:noHBand="0" w:noVBand="0"/>
      </w:tblPr>
      <w:tblGrid>
        <w:gridCol w:w="4558"/>
        <w:gridCol w:w="6095"/>
      </w:tblGrid>
      <w:tr w:rsidR="009E3CFC" w:rsidRPr="007E6C93" w14:paraId="3871045D" w14:textId="77777777" w:rsidTr="00003B94">
        <w:trPr>
          <w:cantSplit/>
          <w:trHeight w:val="272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71045B" w14:textId="77777777" w:rsidR="009E3CFC" w:rsidRPr="007E6C93" w:rsidRDefault="009E3CFC" w:rsidP="002C38C1">
            <w:pPr>
              <w:pStyle w:val="2"/>
              <w:numPr>
                <w:ilvl w:val="0"/>
                <w:numId w:val="8"/>
              </w:numPr>
              <w:jc w:val="center"/>
              <w:rPr>
                <w:sz w:val="18"/>
              </w:rPr>
            </w:pPr>
            <w:r w:rsidRPr="007E6C93">
              <w:rPr>
                <w:sz w:val="18"/>
              </w:rPr>
              <w:t>Статья</w:t>
            </w:r>
            <w:r w:rsidR="002C38C1" w:rsidRPr="007E6C93">
              <w:rPr>
                <w:sz w:val="18"/>
              </w:rPr>
              <w:t xml:space="preserve"> Тарифа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71045C" w14:textId="77777777" w:rsidR="009E3CFC" w:rsidRPr="007E6C93" w:rsidRDefault="00271233" w:rsidP="00271233">
            <w:pPr>
              <w:pStyle w:val="5"/>
              <w:rPr>
                <w:sz w:val="18"/>
                <w:szCs w:val="20"/>
                <w:lang w:val="ru-RU"/>
              </w:rPr>
            </w:pPr>
            <w:r w:rsidRPr="007E6C93">
              <w:rPr>
                <w:sz w:val="18"/>
                <w:szCs w:val="20"/>
                <w:lang w:val="ru-RU"/>
              </w:rPr>
              <w:t>Содержание</w:t>
            </w:r>
          </w:p>
        </w:tc>
      </w:tr>
      <w:tr w:rsidR="009E3CFC" w:rsidRPr="007E6C93" w14:paraId="38710460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5E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Программа кредитования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5F" w14:textId="77777777" w:rsidR="009E3CFC" w:rsidRPr="0099729A" w:rsidRDefault="00BE6429" w:rsidP="00BE6429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Общ</w:t>
            </w:r>
            <w:r w:rsidR="00EB71D8" w:rsidRPr="0099729A">
              <w:rPr>
                <w:sz w:val="18"/>
              </w:rPr>
              <w:t>ая</w:t>
            </w:r>
          </w:p>
        </w:tc>
      </w:tr>
      <w:tr w:rsidR="009E3CFC" w:rsidRPr="007E6C93" w14:paraId="38710463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1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Валюта кредита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2" w14:textId="77777777" w:rsidR="009E3CFC" w:rsidRPr="0099729A" w:rsidRDefault="009E3CFC" w:rsidP="009E3CFC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Рубли РФ</w:t>
            </w:r>
          </w:p>
        </w:tc>
      </w:tr>
      <w:tr w:rsidR="00AD6B46" w:rsidRPr="007E6C93" w14:paraId="38710466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4" w14:textId="77777777" w:rsidR="00AD6B46" w:rsidRPr="007E6C93" w:rsidRDefault="00AD6B46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Цели использования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5" w14:textId="77777777" w:rsidR="00AD6B46" w:rsidRPr="0099729A" w:rsidRDefault="00AD6B46" w:rsidP="009E3CFC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Нецелевой кредит</w:t>
            </w:r>
          </w:p>
        </w:tc>
      </w:tr>
      <w:tr w:rsidR="009E3CFC" w:rsidRPr="007E6C93" w14:paraId="38710469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7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Процентная Ставка по кредиту (годовая)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8" w14:textId="4E39A90A" w:rsidR="009E3CFC" w:rsidRPr="0099729A" w:rsidRDefault="009767E6" w:rsidP="0098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9729A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B6618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99729A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98434A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% - </w:t>
            </w:r>
            <w:r w:rsidR="00FA00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 w:rsidR="00090A83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A00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 w:rsidR="0098434A" w:rsidRPr="0099729A">
              <w:rPr>
                <w:sz w:val="18"/>
              </w:rPr>
              <w:t>%</w:t>
            </w:r>
            <w:r w:rsidR="0098434A" w:rsidRPr="0099729A">
              <w:rPr>
                <w:rStyle w:val="af9"/>
                <w:sz w:val="18"/>
              </w:rPr>
              <w:endnoteReference w:id="1"/>
            </w:r>
            <w:r w:rsidR="0098434A" w:rsidRPr="0099729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9E3CFC" w:rsidRPr="007E6C93" w14:paraId="3871046C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A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Период кредитования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B" w14:textId="65A2A5A8" w:rsidR="009E3CFC" w:rsidRPr="00136CCD" w:rsidRDefault="00E20616" w:rsidP="00E20616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136CCD">
              <w:rPr>
                <w:sz w:val="18"/>
              </w:rPr>
              <w:t>12</w:t>
            </w:r>
            <w:r w:rsidR="001E2956">
              <w:rPr>
                <w:sz w:val="18"/>
              </w:rPr>
              <w:t xml:space="preserve"> </w:t>
            </w:r>
            <w:r w:rsidR="00CD1B13" w:rsidRPr="00136CCD">
              <w:rPr>
                <w:sz w:val="18"/>
              </w:rPr>
              <w:t>м</w:t>
            </w:r>
            <w:r w:rsidR="00E779CC" w:rsidRPr="00136CCD">
              <w:rPr>
                <w:sz w:val="18"/>
              </w:rPr>
              <w:t>ес.,</w:t>
            </w:r>
            <w:r w:rsidRPr="00136CCD">
              <w:rPr>
                <w:sz w:val="18"/>
              </w:rPr>
              <w:t xml:space="preserve"> </w:t>
            </w:r>
            <w:r w:rsidR="00E779CC" w:rsidRPr="00136CCD">
              <w:rPr>
                <w:sz w:val="18"/>
              </w:rPr>
              <w:t>24 мес., 36 мес.,</w:t>
            </w:r>
            <w:r w:rsidRPr="00136CCD">
              <w:rPr>
                <w:sz w:val="18"/>
              </w:rPr>
              <w:t xml:space="preserve"> 48</w:t>
            </w:r>
            <w:r w:rsidR="001E2956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</w:t>
            </w:r>
            <w:r w:rsidR="00E779CC" w:rsidRPr="00136CCD">
              <w:rPr>
                <w:sz w:val="18"/>
              </w:rPr>
              <w:t xml:space="preserve"> 60 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72 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84</w:t>
            </w:r>
            <w:r w:rsidR="001E2956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96</w:t>
            </w:r>
            <w:r w:rsidR="001E2956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108</w:t>
            </w:r>
            <w:r w:rsidR="001E2956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120</w:t>
            </w:r>
            <w:r w:rsidR="001E2956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мес.</w:t>
            </w:r>
            <w:bookmarkStart w:id="0" w:name="_GoBack"/>
            <w:bookmarkEnd w:id="0"/>
          </w:p>
        </w:tc>
      </w:tr>
      <w:tr w:rsidR="009E3CFC" w:rsidRPr="007E6C93" w14:paraId="3871046F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D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Сумма кредита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E" w14:textId="5E25D3FC" w:rsidR="009E3CFC" w:rsidRPr="00136CCD" w:rsidRDefault="009E3CFC" w:rsidP="005E5DAD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136CCD">
              <w:rPr>
                <w:sz w:val="18"/>
              </w:rPr>
              <w:t xml:space="preserve">От </w:t>
            </w:r>
            <w:r w:rsidR="00BC5741">
              <w:rPr>
                <w:sz w:val="18"/>
              </w:rPr>
              <w:t>1 0</w:t>
            </w:r>
            <w:r w:rsidR="00E20616" w:rsidRPr="001E2956">
              <w:rPr>
                <w:sz w:val="18"/>
              </w:rPr>
              <w:t xml:space="preserve">00 </w:t>
            </w:r>
            <w:r w:rsidRPr="00136CCD">
              <w:rPr>
                <w:sz w:val="18"/>
              </w:rPr>
              <w:t xml:space="preserve">000 до </w:t>
            </w:r>
            <w:r w:rsidR="00E20616" w:rsidRPr="001E2956">
              <w:rPr>
                <w:sz w:val="18"/>
              </w:rPr>
              <w:t>15</w:t>
            </w:r>
            <w:r w:rsidR="00432609" w:rsidRPr="00136CCD">
              <w:rPr>
                <w:sz w:val="18"/>
              </w:rPr>
              <w:t> </w:t>
            </w:r>
            <w:r w:rsidR="00E20616" w:rsidRPr="001E2956">
              <w:rPr>
                <w:sz w:val="18"/>
              </w:rPr>
              <w:t>0</w:t>
            </w:r>
            <w:r w:rsidRPr="00136CCD">
              <w:rPr>
                <w:sz w:val="18"/>
              </w:rPr>
              <w:t xml:space="preserve">00 000 рублей </w:t>
            </w:r>
          </w:p>
        </w:tc>
      </w:tr>
      <w:tr w:rsidR="009E3CFC" w:rsidRPr="007E6C93" w14:paraId="38710472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0" w14:textId="77777777" w:rsidR="009E3CFC" w:rsidRPr="007E6C93" w:rsidRDefault="005F70AD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Комиссия за выдачу и обслуживание кредита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1" w14:textId="77777777" w:rsidR="009E3CFC" w:rsidRPr="0099729A" w:rsidRDefault="005F70AD" w:rsidP="009E3CFC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Не взимается</w:t>
            </w:r>
          </w:p>
        </w:tc>
      </w:tr>
      <w:tr w:rsidR="005F70AD" w:rsidRPr="007E6C93" w14:paraId="38710475" w14:textId="77777777" w:rsidTr="00003B94">
        <w:trPr>
          <w:cantSplit/>
          <w:trHeight w:val="65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3" w14:textId="77777777" w:rsidR="005F70AD" w:rsidRPr="007E6C93" w:rsidRDefault="00AD6B46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 xml:space="preserve">Неустойки при просроченной задолженности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4" w14:textId="21F94B13" w:rsidR="005F70AD" w:rsidRPr="0099729A" w:rsidRDefault="00AD6B46" w:rsidP="00003B94">
            <w:pPr>
              <w:pStyle w:val="1"/>
              <w:rPr>
                <w:sz w:val="18"/>
              </w:rPr>
            </w:pPr>
            <w:r w:rsidRPr="0099729A">
              <w:rPr>
                <w:sz w:val="18"/>
              </w:rPr>
              <w:t>Неустойка на сумму просроченной задолженности по основному долгу и (или) процентам по кредиту рассчитывается по ставке 0,</w:t>
            </w:r>
            <w:r w:rsidR="00E50DBD">
              <w:rPr>
                <w:sz w:val="18"/>
              </w:rPr>
              <w:t>06</w:t>
            </w:r>
            <w:r w:rsidRPr="0099729A">
              <w:rPr>
                <w:sz w:val="18"/>
              </w:rPr>
              <w:t>% от суммы просроченной задолженности за кажды</w:t>
            </w:r>
            <w:r w:rsidR="00003B94" w:rsidRPr="0099729A">
              <w:rPr>
                <w:sz w:val="18"/>
              </w:rPr>
              <w:t>й день нарушения обязательств</w:t>
            </w:r>
          </w:p>
        </w:tc>
      </w:tr>
      <w:tr w:rsidR="005F70AD" w:rsidRPr="007E6C93" w14:paraId="38710478" w14:textId="77777777" w:rsidTr="00003B94">
        <w:trPr>
          <w:cantSplit/>
          <w:trHeight w:val="2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6" w14:textId="77777777" w:rsidR="005F70AD" w:rsidRPr="00136CCD" w:rsidRDefault="00003B94" w:rsidP="00D36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6CCD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363ED" w:rsidRPr="00136CC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136CC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AD6B46" w:rsidRPr="00136CCD">
              <w:rPr>
                <w:rFonts w:ascii="Times New Roman" w:hAnsi="Times New Roman" w:cs="Times New Roman"/>
                <w:sz w:val="18"/>
                <w:szCs w:val="20"/>
              </w:rPr>
              <w:t>Сроки рассмотрения заявки на кредит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7" w14:textId="42BE1F3E" w:rsidR="005F70AD" w:rsidRPr="00136CCD" w:rsidRDefault="00AD6B46" w:rsidP="005E5DAD">
            <w:pPr>
              <w:pStyle w:val="1"/>
              <w:rPr>
                <w:sz w:val="18"/>
              </w:rPr>
            </w:pPr>
            <w:r w:rsidRPr="00136CCD">
              <w:rPr>
                <w:sz w:val="18"/>
              </w:rPr>
              <w:t>От 1 до 5</w:t>
            </w:r>
            <w:r w:rsidR="005E5DAD" w:rsidRPr="00136CCD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дней</w:t>
            </w:r>
            <w:r w:rsidR="00136CCD" w:rsidRPr="00136CCD">
              <w:rPr>
                <w:sz w:val="18"/>
                <w:vertAlign w:val="superscript"/>
              </w:rPr>
              <w:t>2</w:t>
            </w:r>
          </w:p>
        </w:tc>
      </w:tr>
      <w:tr w:rsidR="00271233" w:rsidRPr="007E6C93" w14:paraId="3871047B" w14:textId="77777777" w:rsidTr="00003B94">
        <w:trPr>
          <w:cantSplit/>
          <w:trHeight w:val="2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9" w14:textId="77777777" w:rsidR="00271233" w:rsidRPr="007E6C93" w:rsidRDefault="00271233" w:rsidP="00D363ED">
            <w:pPr>
              <w:pStyle w:val="a6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6C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Действие Тарифа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A" w14:textId="77777777" w:rsidR="00271233" w:rsidRPr="007E6C93" w:rsidRDefault="00271233" w:rsidP="00392238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7E6C93">
              <w:rPr>
                <w:sz w:val="18"/>
              </w:rPr>
              <w:t>Во всех объектах сети АО «Альфа-Банк»</w:t>
            </w:r>
          </w:p>
        </w:tc>
      </w:tr>
      <w:tr w:rsidR="00271233" w:rsidRPr="007E6C93" w14:paraId="3871047E" w14:textId="77777777" w:rsidTr="00003B94">
        <w:trPr>
          <w:cantSplit/>
          <w:trHeight w:val="2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871047C" w14:textId="77777777" w:rsidR="00271233" w:rsidRPr="007E6C93" w:rsidRDefault="00271233" w:rsidP="00D363ED">
            <w:pPr>
              <w:pStyle w:val="2"/>
              <w:numPr>
                <w:ilvl w:val="0"/>
                <w:numId w:val="14"/>
              </w:numPr>
              <w:jc w:val="center"/>
              <w:rPr>
                <w:sz w:val="18"/>
              </w:rPr>
            </w:pPr>
            <w:r w:rsidRPr="007E6C93">
              <w:rPr>
                <w:sz w:val="18"/>
              </w:rPr>
              <w:t>Требования к Заемщику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871047D" w14:textId="77777777" w:rsidR="00271233" w:rsidRPr="007E6C93" w:rsidRDefault="00271233" w:rsidP="00271233">
            <w:pPr>
              <w:pStyle w:val="2"/>
              <w:ind w:left="0"/>
              <w:jc w:val="center"/>
              <w:rPr>
                <w:sz w:val="18"/>
              </w:rPr>
            </w:pPr>
            <w:r w:rsidRPr="007E6C93">
              <w:rPr>
                <w:sz w:val="18"/>
              </w:rPr>
              <w:t xml:space="preserve"> Содержание</w:t>
            </w:r>
          </w:p>
        </w:tc>
      </w:tr>
      <w:tr w:rsidR="00271233" w:rsidRPr="007E6C93" w14:paraId="38710481" w14:textId="77777777" w:rsidTr="00003B94">
        <w:trPr>
          <w:cantSplit/>
          <w:trHeight w:val="33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7F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2.1. Гражданство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0" w14:textId="77777777" w:rsidR="00271233" w:rsidRPr="0099729A" w:rsidRDefault="00271233" w:rsidP="00271233">
            <w:pPr>
              <w:pStyle w:val="1"/>
              <w:rPr>
                <w:sz w:val="18"/>
              </w:rPr>
            </w:pPr>
            <w:r w:rsidRPr="0099729A">
              <w:rPr>
                <w:sz w:val="18"/>
              </w:rPr>
              <w:t>Российская Федерация</w:t>
            </w:r>
          </w:p>
        </w:tc>
      </w:tr>
      <w:tr w:rsidR="00271233" w:rsidRPr="007E6C93" w14:paraId="38710484" w14:textId="77777777" w:rsidTr="00003B94">
        <w:trPr>
          <w:cantSplit/>
          <w:trHeight w:val="30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82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2.2. Возраст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3" w14:textId="77777777" w:rsidR="00271233" w:rsidRPr="0099729A" w:rsidRDefault="00271233" w:rsidP="00271233">
            <w:pPr>
              <w:pStyle w:val="1"/>
              <w:rPr>
                <w:sz w:val="18"/>
              </w:rPr>
            </w:pPr>
            <w:r w:rsidRPr="0099729A">
              <w:rPr>
                <w:sz w:val="18"/>
              </w:rPr>
              <w:t>От 21 года</w:t>
            </w:r>
          </w:p>
        </w:tc>
      </w:tr>
      <w:tr w:rsidR="00271233" w:rsidRPr="007E6C93" w14:paraId="38710487" w14:textId="77777777" w:rsidTr="00003B94">
        <w:trPr>
          <w:cantSplit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85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2.3. Место жительства и работы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6" w14:textId="77777777" w:rsidR="00271233" w:rsidRPr="0099729A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В городе, где есть отделение Альфа-Банка или в населенном пункте, расположенном в непосредственной близости к этому городу</w:t>
            </w:r>
          </w:p>
        </w:tc>
      </w:tr>
      <w:tr w:rsidR="00271233" w:rsidRPr="007E6C93" w14:paraId="3871048A" w14:textId="77777777" w:rsidTr="00003B94">
        <w:trPr>
          <w:cantSplit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88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2.4. Место постоянной регистрации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9" w14:textId="77777777" w:rsidR="00271233" w:rsidRPr="0099729A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В городе, где есть отделение Альфа-Банка или в населенном пункте, расположенном в непосредственной близости к этому городу*</w:t>
            </w:r>
          </w:p>
        </w:tc>
      </w:tr>
      <w:tr w:rsidR="00271233" w:rsidRPr="007E6C93" w14:paraId="3871048D" w14:textId="77777777" w:rsidTr="00003B94">
        <w:trPr>
          <w:cantSplit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8B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2.5. Контактные телефоны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8C" w14:textId="77777777" w:rsidR="00271233" w:rsidRPr="0099729A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Обязательно наличие мобильного телефона и стационарного (рабочего) телефона</w:t>
            </w:r>
          </w:p>
        </w:tc>
      </w:tr>
      <w:tr w:rsidR="00271233" w:rsidRPr="007E6C93" w14:paraId="38710490" w14:textId="77777777" w:rsidTr="00003B94">
        <w:trPr>
          <w:cantSplit/>
          <w:trHeight w:val="59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8E" w14:textId="77777777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color w:val="000000"/>
                <w:sz w:val="18"/>
              </w:rPr>
              <w:t>2.6. Постоянный доход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1048F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От 10 000 рублей</w:t>
            </w:r>
          </w:p>
        </w:tc>
      </w:tr>
      <w:tr w:rsidR="00271233" w:rsidRPr="007E6C93" w14:paraId="38710493" w14:textId="77777777" w:rsidTr="00003B94">
        <w:trPr>
          <w:cantSplit/>
          <w:trHeight w:val="250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91" w14:textId="77777777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2.7. Трудовой стаж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10492" w14:textId="07343723" w:rsidR="00271233" w:rsidRPr="0099729A" w:rsidRDefault="00271233" w:rsidP="00EB1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Непрерывный трудовой с</w:t>
            </w:r>
            <w:r w:rsidR="004F0BB9" w:rsidRPr="0099729A">
              <w:rPr>
                <w:rFonts w:ascii="Times New Roman" w:hAnsi="Times New Roman" w:cs="Times New Roman"/>
                <w:sz w:val="18"/>
                <w:szCs w:val="20"/>
              </w:rPr>
              <w:t>таж на текущем месте работы от 1 месяца</w:t>
            </w:r>
          </w:p>
        </w:tc>
      </w:tr>
      <w:tr w:rsidR="00271233" w:rsidRPr="007E6C93" w14:paraId="38710499" w14:textId="77777777" w:rsidTr="00003B94">
        <w:trPr>
          <w:cantSplit/>
          <w:trHeight w:val="485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4" w14:textId="4BC93390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2.8. Перечень документов, необходимых для рассмотрения заявления, в том числе для оценки кредитоспособности</w:t>
            </w:r>
            <w:r w:rsidR="00136CCD">
              <w:rPr>
                <w:sz w:val="18"/>
              </w:rPr>
              <w:t xml:space="preserve"> </w:t>
            </w:r>
            <w:r w:rsidRPr="007E6C93">
              <w:rPr>
                <w:sz w:val="18"/>
              </w:rPr>
              <w:t>заемщика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5" w14:textId="6364AD87" w:rsidR="00271233" w:rsidRPr="00136CCD" w:rsidRDefault="00C7790F" w:rsidP="00E6763C">
            <w:pPr>
              <w:pStyle w:val="af5"/>
              <w:spacing w:after="0"/>
              <w:contextualSpacing/>
              <w:jc w:val="both"/>
              <w:rPr>
                <w:sz w:val="18"/>
              </w:rPr>
            </w:pPr>
            <w:r w:rsidRPr="00136CCD">
              <w:rPr>
                <w:sz w:val="18"/>
              </w:rPr>
              <w:t xml:space="preserve">- </w:t>
            </w:r>
            <w:r w:rsidR="00271233" w:rsidRPr="00136CCD">
              <w:rPr>
                <w:sz w:val="18"/>
              </w:rPr>
              <w:t>документ, удостоверяющий личность (Паспорт РФ)</w:t>
            </w:r>
          </w:p>
          <w:p w14:paraId="1D4F1D46" w14:textId="05661281" w:rsidR="00C7790F" w:rsidRPr="00136CCD" w:rsidRDefault="00C7790F" w:rsidP="00E6763C">
            <w:pPr>
              <w:pStyle w:val="af5"/>
              <w:spacing w:after="0"/>
              <w:contextualSpacing/>
              <w:rPr>
                <w:sz w:val="18"/>
              </w:rPr>
            </w:pPr>
            <w:r w:rsidRPr="00136CCD">
              <w:rPr>
                <w:sz w:val="18"/>
              </w:rPr>
              <w:t>- страховое свидетельство Пенсионного фонда Российской Федерации (СНИЛС)</w:t>
            </w:r>
          </w:p>
          <w:p w14:paraId="38710496" w14:textId="007B4662" w:rsidR="00271233" w:rsidRPr="00136CCD" w:rsidRDefault="00C7790F" w:rsidP="00E6763C">
            <w:pPr>
              <w:pStyle w:val="af5"/>
              <w:spacing w:after="0"/>
              <w:contextualSpacing/>
              <w:rPr>
                <w:sz w:val="18"/>
              </w:rPr>
            </w:pPr>
            <w:r w:rsidRPr="00136CCD">
              <w:rPr>
                <w:sz w:val="18"/>
              </w:rPr>
              <w:t>- свидетельство о постановке на учет в налоговом органе (ИНН) (при наличии)</w:t>
            </w:r>
          </w:p>
          <w:p w14:paraId="38710498" w14:textId="199A74F4" w:rsidR="00271233" w:rsidRPr="00136CCD" w:rsidRDefault="00271233" w:rsidP="00E6763C">
            <w:pPr>
              <w:pStyle w:val="af5"/>
              <w:spacing w:after="0"/>
              <w:contextualSpacing/>
              <w:jc w:val="both"/>
              <w:rPr>
                <w:sz w:val="18"/>
              </w:rPr>
            </w:pPr>
            <w:r w:rsidRPr="00136CCD">
              <w:rPr>
                <w:sz w:val="18"/>
              </w:rPr>
              <w:t>- документ, подтверждающий доход Заемщика</w:t>
            </w:r>
            <w:r w:rsidR="00136CCD" w:rsidRPr="00136CCD">
              <w:rPr>
                <w:sz w:val="18"/>
                <w:vertAlign w:val="superscript"/>
              </w:rPr>
              <w:t>3</w:t>
            </w:r>
            <w:r w:rsidR="00136CCD" w:rsidRPr="00136CCD">
              <w:rPr>
                <w:sz w:val="18"/>
              </w:rPr>
              <w:t xml:space="preserve"> (при наличии)</w:t>
            </w:r>
          </w:p>
        </w:tc>
      </w:tr>
      <w:tr w:rsidR="00136CCD" w:rsidRPr="007E6C93" w14:paraId="36712BD7" w14:textId="77777777" w:rsidTr="00003B94">
        <w:trPr>
          <w:cantSplit/>
          <w:trHeight w:val="283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C0DF" w14:textId="513C8FC3" w:rsidR="00136CCD" w:rsidRPr="007E6C93" w:rsidRDefault="00136CCD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</w:t>
            </w:r>
            <w:r>
              <w:rPr>
                <w:sz w:val="18"/>
              </w:rPr>
              <w:t>9</w:t>
            </w:r>
            <w:r w:rsidRPr="007E6C93">
              <w:rPr>
                <w:sz w:val="18"/>
              </w:rPr>
              <w:t>. Перечень документов, необходимых для рассмотрения заявления</w:t>
            </w:r>
            <w:r>
              <w:rPr>
                <w:sz w:val="18"/>
              </w:rPr>
              <w:t xml:space="preserve"> залогодателя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DD0B" w14:textId="77777777" w:rsidR="00136CCD" w:rsidRPr="00136CCD" w:rsidRDefault="00136CCD" w:rsidP="00136CCD">
            <w:pPr>
              <w:pStyle w:val="af5"/>
              <w:spacing w:after="0"/>
              <w:contextualSpacing/>
              <w:jc w:val="both"/>
              <w:rPr>
                <w:sz w:val="18"/>
              </w:rPr>
            </w:pPr>
            <w:r w:rsidRPr="00136CCD">
              <w:rPr>
                <w:sz w:val="18"/>
              </w:rPr>
              <w:t>- документ, удостоверяющий личность (Паспорт РФ)</w:t>
            </w:r>
          </w:p>
          <w:p w14:paraId="705CE2AE" w14:textId="6C18FD80" w:rsidR="00136CCD" w:rsidRPr="00136CCD" w:rsidRDefault="00136CCD" w:rsidP="00136CCD">
            <w:pPr>
              <w:pStyle w:val="af5"/>
              <w:spacing w:after="0"/>
              <w:contextualSpacing/>
              <w:rPr>
                <w:sz w:val="18"/>
              </w:rPr>
            </w:pPr>
            <w:r w:rsidRPr="00136CCD">
              <w:rPr>
                <w:sz w:val="18"/>
              </w:rPr>
              <w:t>- страховое свидетельство Пенсионного фонда Российской Федерации (СНИЛС)</w:t>
            </w:r>
          </w:p>
        </w:tc>
      </w:tr>
      <w:tr w:rsidR="00271233" w:rsidRPr="007E6C93" w14:paraId="387104A2" w14:textId="77777777" w:rsidTr="00003B94">
        <w:trPr>
          <w:cantSplit/>
          <w:trHeight w:val="283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A" w14:textId="3AB3FBFA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</w:t>
            </w:r>
            <w:r w:rsidR="00136CCD">
              <w:rPr>
                <w:sz w:val="18"/>
              </w:rPr>
              <w:t>10</w:t>
            </w:r>
            <w:r w:rsidRPr="007E6C93">
              <w:rPr>
                <w:sz w:val="18"/>
              </w:rPr>
              <w:t>. Способы возврата заемщиком Кредита, уплаты процентов по нему.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B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Исполнение Заемщиком обязательств по Договору кредита может осуществляться любыми приемлемыми для Заемщика способами:</w:t>
            </w:r>
          </w:p>
          <w:p w14:paraId="3871049C" w14:textId="1A98BA93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- через банкоматы Альфа-Банка</w:t>
            </w:r>
            <w:r w:rsidR="000C0C2F" w:rsidRPr="0099729A">
              <w:rPr>
                <w:rFonts w:ascii="Times New Roman" w:hAnsi="Times New Roman" w:cs="Times New Roman"/>
                <w:sz w:val="18"/>
              </w:rPr>
              <w:t xml:space="preserve"> и банкоматы партнеров</w:t>
            </w:r>
            <w:r w:rsidRPr="0099729A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3871049D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 xml:space="preserve">- в интернет-банке «Альфа-Клик»; </w:t>
            </w:r>
          </w:p>
          <w:p w14:paraId="3871049E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- в мобильном банке «Альфа-</w:t>
            </w:r>
            <w:proofErr w:type="spellStart"/>
            <w:r w:rsidRPr="0099729A">
              <w:rPr>
                <w:rFonts w:ascii="Times New Roman" w:hAnsi="Times New Roman" w:cs="Times New Roman"/>
                <w:sz w:val="18"/>
              </w:rPr>
              <w:t>Мобайл</w:t>
            </w:r>
            <w:proofErr w:type="spellEnd"/>
            <w:r w:rsidRPr="0099729A">
              <w:rPr>
                <w:rFonts w:ascii="Times New Roman" w:hAnsi="Times New Roman" w:cs="Times New Roman"/>
                <w:sz w:val="18"/>
              </w:rPr>
              <w:t xml:space="preserve">»; </w:t>
            </w:r>
          </w:p>
          <w:p w14:paraId="3871049F" w14:textId="5CE831EE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0C0C2F" w:rsidRPr="0099729A">
              <w:rPr>
                <w:rFonts w:ascii="Times New Roman" w:hAnsi="Times New Roman" w:cs="Times New Roman"/>
                <w:sz w:val="18"/>
              </w:rPr>
              <w:t>в любом отделении Альфа-Банка</w:t>
            </w:r>
            <w:r w:rsidRPr="0099729A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387104A0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- а также у наших партнеров.</w:t>
            </w:r>
          </w:p>
          <w:p w14:paraId="387104A1" w14:textId="61A80AEC" w:rsidR="00271233" w:rsidRPr="0099729A" w:rsidRDefault="00271233" w:rsidP="008D00A4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 xml:space="preserve">Подробная информация о способах внесения платежей размещена на сайте Банка в сети интернет по адресу: </w:t>
            </w:r>
            <w:r w:rsidR="008D00A4" w:rsidRPr="0099729A">
              <w:rPr>
                <w:rFonts w:ascii="Times New Roman" w:hAnsi="Times New Roman" w:cs="Times New Roman"/>
              </w:rPr>
              <w:t>http://alfabank.ru/retail/repayment/</w:t>
            </w:r>
          </w:p>
        </w:tc>
      </w:tr>
      <w:tr w:rsidR="00271233" w:rsidRPr="007E6C93" w14:paraId="387104A7" w14:textId="77777777" w:rsidTr="00003B94">
        <w:trPr>
          <w:cantSplit/>
          <w:trHeight w:val="96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3" w14:textId="30794D3E" w:rsidR="00271233" w:rsidRPr="007E6C93" w:rsidRDefault="00271233" w:rsidP="00271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2.1</w:t>
            </w:r>
            <w:r w:rsidR="00136CC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. Бесплатный способ исполнения заемщиком обязательств по договору потребительского кредита.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4" w14:textId="77777777" w:rsidR="00271233" w:rsidRPr="007E6C93" w:rsidRDefault="00271233" w:rsidP="0027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Погашение Задолженности по Кредиту может осуществляться 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бесплатно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путём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  <w:p w14:paraId="387104A5" w14:textId="77777777" w:rsidR="00271233" w:rsidRPr="007E6C93" w:rsidRDefault="00271233" w:rsidP="0027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- внесения наличных денежных средств через банкоматы Банка для их последующего зачисления на текущий Счет Заемщика. Актуальную информацию об адресах размещения ближайших банкоматов Банка Вы можете узнать на сайте Банка в сети интернет по адресу: 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</w:rPr>
              <w:t>www.alfabank.ru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, а также при обращении в Телефонный центр "Альфа-Консультант";</w:t>
            </w:r>
          </w:p>
          <w:p w14:paraId="387104A6" w14:textId="77777777" w:rsidR="00271233" w:rsidRPr="007E6C93" w:rsidRDefault="00271233" w:rsidP="00271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- перевода денежных средств с иных счетов Заемщика, открытых в Банке, на текущий Счет с использованием Интернет-Банка «Альфа-Клик».</w:t>
            </w:r>
          </w:p>
        </w:tc>
      </w:tr>
      <w:tr w:rsidR="00271233" w:rsidRPr="007E6C93" w14:paraId="387104AD" w14:textId="77777777" w:rsidTr="00003B94">
        <w:trPr>
          <w:cantSplit/>
          <w:trHeight w:val="27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B" w14:textId="50FAC858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2.1</w:t>
            </w:r>
            <w:r w:rsidR="00136CCD">
              <w:rPr>
                <w:sz w:val="18"/>
              </w:rPr>
              <w:t>2</w:t>
            </w:r>
            <w:r w:rsidRPr="007E6C93">
              <w:rPr>
                <w:sz w:val="18"/>
              </w:rPr>
              <w:t>. Иные (дополнительные) условия по Кредиту.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C" w14:textId="2B81ED04" w:rsidR="00271233" w:rsidRPr="000D1C92" w:rsidRDefault="00271233" w:rsidP="000D1C92">
            <w:pPr>
              <w:widowControl w:val="0"/>
              <w:tabs>
                <w:tab w:val="left" w:pos="0"/>
              </w:tabs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Определяются </w:t>
            </w:r>
            <w:r w:rsidRPr="007E6C93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Договором о комплексном банковском обслуживании физических лиц в АО «АЛЬФА-БАНК»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Общими</w:t>
            </w:r>
            <w:r w:rsidR="000D1C92" w:rsidRP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условия</w:t>
            </w:r>
            <w:r w:rsid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ми</w:t>
            </w:r>
            <w:r w:rsidR="000D1C92" w:rsidRP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Договора потребительского кредита, предусматрив</w:t>
            </w:r>
            <w:r w:rsid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ающего выдачу Кредита наличными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1F3416">
              <w:rPr>
                <w:rFonts w:ascii="Times New Roman" w:hAnsi="Times New Roman" w:cs="Times New Roman"/>
                <w:sz w:val="18"/>
                <w:szCs w:val="20"/>
              </w:rPr>
              <w:t xml:space="preserve"> обеспеченного залогом недвижимого имущества,</w:t>
            </w:r>
            <w:r w:rsidR="001F3416" w:rsidRPr="001F341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 уточняются в маркетинговых материалах, при обращении в 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Телефонный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Центр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"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Альфа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Консультант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" 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и в любое отделение Банка.</w:t>
            </w:r>
          </w:p>
        </w:tc>
      </w:tr>
    </w:tbl>
    <w:p w14:paraId="387104AE" w14:textId="77777777" w:rsidR="009E3CFC" w:rsidRPr="00B647B0" w:rsidRDefault="009E3CFC" w:rsidP="00003B94">
      <w:pPr>
        <w:spacing w:after="0" w:line="240" w:lineRule="auto"/>
        <w:ind w:left="-1843"/>
        <w:jc w:val="center"/>
        <w:rPr>
          <w:rFonts w:ascii="Times New Roman" w:hAnsi="Times New Roman" w:cs="Times New Roman"/>
          <w:sz w:val="20"/>
          <w:szCs w:val="20"/>
        </w:rPr>
      </w:pPr>
    </w:p>
    <w:sectPr w:rsidR="009E3CFC" w:rsidRPr="00B647B0" w:rsidSect="00CD1B13">
      <w:footerReference w:type="default" r:id="rId10"/>
      <w:endnotePr>
        <w:numFmt w:val="decimal"/>
      </w:endnotePr>
      <w:pgSz w:w="11906" w:h="16838"/>
      <w:pgMar w:top="536" w:right="566" w:bottom="28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B3BD" w14:textId="77777777" w:rsidR="00E27986" w:rsidRDefault="00E27986" w:rsidP="00B647B0">
      <w:pPr>
        <w:spacing w:after="0" w:line="240" w:lineRule="auto"/>
      </w:pPr>
      <w:r>
        <w:separator/>
      </w:r>
    </w:p>
  </w:endnote>
  <w:endnote w:type="continuationSeparator" w:id="0">
    <w:p w14:paraId="76B76F5F" w14:textId="77777777" w:rsidR="00E27986" w:rsidRDefault="00E27986" w:rsidP="00B647B0">
      <w:pPr>
        <w:spacing w:after="0" w:line="240" w:lineRule="auto"/>
      </w:pPr>
      <w:r>
        <w:continuationSeparator/>
      </w:r>
    </w:p>
  </w:endnote>
  <w:endnote w:id="1">
    <w:p w14:paraId="3EBE3FB1" w14:textId="02B768D6" w:rsidR="00136CCD" w:rsidRDefault="00136CCD" w:rsidP="00136CCD">
      <w:pPr>
        <w:pStyle w:val="af7"/>
        <w:ind w:left="-1985"/>
        <w:rPr>
          <w:rFonts w:ascii="Times New Roman" w:hAnsi="Times New Roman" w:cs="Times New Roman"/>
          <w:sz w:val="16"/>
        </w:rPr>
      </w:pPr>
      <w:r>
        <w:rPr>
          <w:rStyle w:val="af9"/>
          <w:sz w:val="16"/>
        </w:rPr>
        <w:t>1</w:t>
      </w:r>
      <w:r w:rsidRPr="0099729A">
        <w:rPr>
          <w:rFonts w:ascii="Times New Roman" w:hAnsi="Times New Roman" w:cs="Times New Roman"/>
          <w:sz w:val="16"/>
        </w:rPr>
        <w:t>Процентные ставки определяются индивидуально для каждого Заемщика в соответствии с оценкой данных заемщика.</w:t>
      </w:r>
    </w:p>
    <w:p w14:paraId="2CA552AE" w14:textId="0799E3BD" w:rsidR="00136CCD" w:rsidRDefault="00136CCD" w:rsidP="0098434A">
      <w:pPr>
        <w:pStyle w:val="af7"/>
        <w:ind w:left="-1985"/>
        <w:rPr>
          <w:rFonts w:ascii="Times New Roman" w:hAnsi="Times New Roman" w:cs="Times New Roman"/>
          <w:sz w:val="16"/>
        </w:rPr>
      </w:pPr>
      <w:r>
        <w:rPr>
          <w:rStyle w:val="af9"/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  <w:sz w:val="16"/>
        </w:rPr>
        <w:t>При наличии полного пакета документов, необходимых для принятия решения по Заявке</w:t>
      </w:r>
      <w:r w:rsidR="004F0BB9" w:rsidRPr="0099729A">
        <w:rPr>
          <w:rFonts w:ascii="Times New Roman" w:hAnsi="Times New Roman" w:cs="Times New Roman"/>
          <w:sz w:val="16"/>
        </w:rPr>
        <w:t xml:space="preserve"> </w:t>
      </w:r>
    </w:p>
    <w:p w14:paraId="14B36A48" w14:textId="77777777" w:rsidR="00136CCD" w:rsidRPr="0099729A" w:rsidRDefault="00136CCD" w:rsidP="00136CCD">
      <w:pPr>
        <w:pStyle w:val="af5"/>
        <w:spacing w:after="0"/>
        <w:ind w:left="-1985"/>
        <w:jc w:val="both"/>
        <w:rPr>
          <w:sz w:val="16"/>
          <w:szCs w:val="16"/>
        </w:rPr>
      </w:pPr>
      <w:r>
        <w:rPr>
          <w:rStyle w:val="af9"/>
          <w:sz w:val="16"/>
        </w:rPr>
        <w:t>3</w:t>
      </w:r>
      <w:r w:rsidRPr="0099729A">
        <w:rPr>
          <w:sz w:val="16"/>
          <w:szCs w:val="16"/>
        </w:rPr>
        <w:t xml:space="preserve">Документ, подтверждающий доход Заемщика: </w:t>
      </w:r>
    </w:p>
    <w:p w14:paraId="420105A0" w14:textId="77777777" w:rsidR="00136CCD" w:rsidRPr="00C7790F" w:rsidRDefault="00136CCD" w:rsidP="00136CCD">
      <w:pPr>
        <w:pStyle w:val="af5"/>
        <w:numPr>
          <w:ilvl w:val="0"/>
          <w:numId w:val="17"/>
        </w:numPr>
        <w:spacing w:after="0"/>
        <w:ind w:left="-1701" w:hanging="142"/>
        <w:jc w:val="both"/>
        <w:rPr>
          <w:sz w:val="16"/>
          <w:szCs w:val="16"/>
        </w:rPr>
      </w:pPr>
      <w:r w:rsidRPr="00C7790F">
        <w:rPr>
          <w:sz w:val="16"/>
          <w:szCs w:val="16"/>
        </w:rPr>
        <w:t>Справка о доходах и суммах налога физического лица/ Справка в по форме Банка за период не менее 1-го месяца;</w:t>
      </w:r>
    </w:p>
    <w:p w14:paraId="3C41B12E" w14:textId="77777777" w:rsidR="00136CCD" w:rsidRPr="00C7790F" w:rsidRDefault="00136CCD" w:rsidP="00136CCD">
      <w:pPr>
        <w:pStyle w:val="af5"/>
        <w:numPr>
          <w:ilvl w:val="0"/>
          <w:numId w:val="17"/>
        </w:numPr>
        <w:spacing w:after="0"/>
        <w:ind w:left="-1701" w:hanging="142"/>
        <w:jc w:val="both"/>
        <w:rPr>
          <w:sz w:val="16"/>
          <w:szCs w:val="16"/>
        </w:rPr>
      </w:pPr>
      <w:r w:rsidRPr="00C7790F">
        <w:rPr>
          <w:sz w:val="16"/>
          <w:szCs w:val="16"/>
        </w:rPr>
        <w:t>Справка о размере пенсии;</w:t>
      </w:r>
    </w:p>
    <w:p w14:paraId="6F7FCB9E" w14:textId="77777777" w:rsidR="00136CCD" w:rsidRPr="0099729A" w:rsidRDefault="00136CCD" w:rsidP="0098434A">
      <w:pPr>
        <w:pStyle w:val="af7"/>
        <w:ind w:left="-1985"/>
        <w:rPr>
          <w:rFonts w:ascii="Times New Roman" w:hAnsi="Times New Roman" w:cs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8171"/>
      <w:docPartObj>
        <w:docPartGallery w:val="Page Numbers (Bottom of Page)"/>
        <w:docPartUnique/>
      </w:docPartObj>
    </w:sdtPr>
    <w:sdtEndPr/>
    <w:sdtContent>
      <w:p w14:paraId="387104B5" w14:textId="77777777" w:rsidR="004F0BB9" w:rsidRDefault="004F0BB9">
        <w:pPr>
          <w:pStyle w:val="aa"/>
          <w:jc w:val="center"/>
        </w:pPr>
      </w:p>
      <w:p w14:paraId="387104B6" w14:textId="77777777" w:rsidR="004F0BB9" w:rsidRDefault="001E2956">
        <w:pPr>
          <w:pStyle w:val="aa"/>
          <w:jc w:val="center"/>
        </w:pPr>
      </w:p>
    </w:sdtContent>
  </w:sdt>
  <w:p w14:paraId="387104B7" w14:textId="77777777" w:rsidR="004F0BB9" w:rsidRDefault="004F0B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64ED" w14:textId="77777777" w:rsidR="00E27986" w:rsidRDefault="00E27986" w:rsidP="00B647B0">
      <w:pPr>
        <w:spacing w:after="0" w:line="240" w:lineRule="auto"/>
      </w:pPr>
      <w:r>
        <w:separator/>
      </w:r>
    </w:p>
  </w:footnote>
  <w:footnote w:type="continuationSeparator" w:id="0">
    <w:p w14:paraId="2F6E6E07" w14:textId="77777777" w:rsidR="00E27986" w:rsidRDefault="00E27986" w:rsidP="00B6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7DB"/>
    <w:multiLevelType w:val="hybridMultilevel"/>
    <w:tmpl w:val="067E5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8B4"/>
    <w:multiLevelType w:val="hybridMultilevel"/>
    <w:tmpl w:val="BE2C4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DBD"/>
    <w:multiLevelType w:val="hybridMultilevel"/>
    <w:tmpl w:val="CEA894DC"/>
    <w:lvl w:ilvl="0" w:tplc="041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3" w15:restartNumberingAfterBreak="0">
    <w:nsid w:val="1DBE4AC8"/>
    <w:multiLevelType w:val="hybridMultilevel"/>
    <w:tmpl w:val="72B053FE"/>
    <w:lvl w:ilvl="0" w:tplc="ADE6BDE4">
      <w:numFmt w:val="bullet"/>
      <w:lvlText w:val="•"/>
      <w:lvlJc w:val="left"/>
      <w:pPr>
        <w:ind w:left="-16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4" w15:restartNumberingAfterBreak="0">
    <w:nsid w:val="24301008"/>
    <w:multiLevelType w:val="hybridMultilevel"/>
    <w:tmpl w:val="77A438DE"/>
    <w:lvl w:ilvl="0" w:tplc="3FB2E960">
      <w:start w:val="1"/>
      <w:numFmt w:val="decimal"/>
      <w:isLgl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47CCB"/>
    <w:multiLevelType w:val="hybridMultilevel"/>
    <w:tmpl w:val="BCE66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B2AF5"/>
    <w:multiLevelType w:val="multilevel"/>
    <w:tmpl w:val="731098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F82A1B"/>
    <w:multiLevelType w:val="hybridMultilevel"/>
    <w:tmpl w:val="6AB2C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739D"/>
    <w:multiLevelType w:val="hybridMultilevel"/>
    <w:tmpl w:val="255EF036"/>
    <w:lvl w:ilvl="0" w:tplc="428C4B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D3F00"/>
    <w:multiLevelType w:val="hybridMultilevel"/>
    <w:tmpl w:val="497A525E"/>
    <w:lvl w:ilvl="0" w:tplc="CB2830EC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5598766E"/>
    <w:multiLevelType w:val="multilevel"/>
    <w:tmpl w:val="CDC0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AB6B8E"/>
    <w:multiLevelType w:val="multilevel"/>
    <w:tmpl w:val="D79E4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8B2219"/>
    <w:multiLevelType w:val="hybridMultilevel"/>
    <w:tmpl w:val="6600A438"/>
    <w:lvl w:ilvl="0" w:tplc="04D6BE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792A"/>
    <w:multiLevelType w:val="hybridMultilevel"/>
    <w:tmpl w:val="10D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50A2"/>
    <w:multiLevelType w:val="hybridMultilevel"/>
    <w:tmpl w:val="BD120054"/>
    <w:lvl w:ilvl="0" w:tplc="E766D7E4">
      <w:start w:val="1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745A005B"/>
    <w:multiLevelType w:val="multilevel"/>
    <w:tmpl w:val="ABDEF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9F3533"/>
    <w:multiLevelType w:val="multilevel"/>
    <w:tmpl w:val="E968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ADA5792"/>
    <w:multiLevelType w:val="multilevel"/>
    <w:tmpl w:val="A854444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2"/>
    <w:rsid w:val="00000050"/>
    <w:rsid w:val="00003B94"/>
    <w:rsid w:val="000145A9"/>
    <w:rsid w:val="00075106"/>
    <w:rsid w:val="000776E9"/>
    <w:rsid w:val="00090A83"/>
    <w:rsid w:val="000B05DE"/>
    <w:rsid w:val="000B2A13"/>
    <w:rsid w:val="000C0C2F"/>
    <w:rsid w:val="000D1C92"/>
    <w:rsid w:val="000D1D5B"/>
    <w:rsid w:val="000E0375"/>
    <w:rsid w:val="000E4742"/>
    <w:rsid w:val="00110BD0"/>
    <w:rsid w:val="00133F4C"/>
    <w:rsid w:val="00136CCD"/>
    <w:rsid w:val="001507F6"/>
    <w:rsid w:val="00150ABB"/>
    <w:rsid w:val="001B74C1"/>
    <w:rsid w:val="001C131C"/>
    <w:rsid w:val="001C43B4"/>
    <w:rsid w:val="001E2956"/>
    <w:rsid w:val="001F22DA"/>
    <w:rsid w:val="001F3416"/>
    <w:rsid w:val="00217B1F"/>
    <w:rsid w:val="0022694C"/>
    <w:rsid w:val="002327CF"/>
    <w:rsid w:val="00257B83"/>
    <w:rsid w:val="0026379B"/>
    <w:rsid w:val="00264087"/>
    <w:rsid w:val="00265AE2"/>
    <w:rsid w:val="002663B9"/>
    <w:rsid w:val="00271233"/>
    <w:rsid w:val="00281B80"/>
    <w:rsid w:val="00283D8B"/>
    <w:rsid w:val="002842F8"/>
    <w:rsid w:val="002A2EE8"/>
    <w:rsid w:val="002A445A"/>
    <w:rsid w:val="002B5CC3"/>
    <w:rsid w:val="002B607D"/>
    <w:rsid w:val="002C38C1"/>
    <w:rsid w:val="002E2333"/>
    <w:rsid w:val="00322EC4"/>
    <w:rsid w:val="00323BAB"/>
    <w:rsid w:val="003278ED"/>
    <w:rsid w:val="003515CD"/>
    <w:rsid w:val="00360F0E"/>
    <w:rsid w:val="0038625E"/>
    <w:rsid w:val="00392238"/>
    <w:rsid w:val="003B4EB2"/>
    <w:rsid w:val="003B6CF1"/>
    <w:rsid w:val="003C51EB"/>
    <w:rsid w:val="003F3AFC"/>
    <w:rsid w:val="00404105"/>
    <w:rsid w:val="004204A5"/>
    <w:rsid w:val="00432609"/>
    <w:rsid w:val="0044544C"/>
    <w:rsid w:val="00446D75"/>
    <w:rsid w:val="004523F2"/>
    <w:rsid w:val="00457991"/>
    <w:rsid w:val="0048413B"/>
    <w:rsid w:val="004F0BB9"/>
    <w:rsid w:val="005020AF"/>
    <w:rsid w:val="00516C4B"/>
    <w:rsid w:val="005652D9"/>
    <w:rsid w:val="005669B4"/>
    <w:rsid w:val="00584145"/>
    <w:rsid w:val="00590ABF"/>
    <w:rsid w:val="00593CAB"/>
    <w:rsid w:val="005B6766"/>
    <w:rsid w:val="005D700B"/>
    <w:rsid w:val="005E5DAD"/>
    <w:rsid w:val="005F2032"/>
    <w:rsid w:val="005F70AD"/>
    <w:rsid w:val="006315D2"/>
    <w:rsid w:val="006B06B8"/>
    <w:rsid w:val="00704899"/>
    <w:rsid w:val="00711486"/>
    <w:rsid w:val="00714496"/>
    <w:rsid w:val="00722AD5"/>
    <w:rsid w:val="00734D2B"/>
    <w:rsid w:val="00775489"/>
    <w:rsid w:val="007A74EE"/>
    <w:rsid w:val="007D3299"/>
    <w:rsid w:val="007E6C93"/>
    <w:rsid w:val="007F5283"/>
    <w:rsid w:val="007F775A"/>
    <w:rsid w:val="00847632"/>
    <w:rsid w:val="00851036"/>
    <w:rsid w:val="008663BE"/>
    <w:rsid w:val="008760E1"/>
    <w:rsid w:val="00883E15"/>
    <w:rsid w:val="0088594E"/>
    <w:rsid w:val="008A4C65"/>
    <w:rsid w:val="008C529A"/>
    <w:rsid w:val="008C65D0"/>
    <w:rsid w:val="008D00A4"/>
    <w:rsid w:val="008D6D30"/>
    <w:rsid w:val="008F18C0"/>
    <w:rsid w:val="00901D92"/>
    <w:rsid w:val="0090441B"/>
    <w:rsid w:val="009323A8"/>
    <w:rsid w:val="0094010C"/>
    <w:rsid w:val="00952999"/>
    <w:rsid w:val="00954B01"/>
    <w:rsid w:val="009565E4"/>
    <w:rsid w:val="00975240"/>
    <w:rsid w:val="009767E6"/>
    <w:rsid w:val="0098434A"/>
    <w:rsid w:val="0099729A"/>
    <w:rsid w:val="009A0167"/>
    <w:rsid w:val="009A5873"/>
    <w:rsid w:val="009C485C"/>
    <w:rsid w:val="009E3CFC"/>
    <w:rsid w:val="009F6F36"/>
    <w:rsid w:val="00A01401"/>
    <w:rsid w:val="00A035E8"/>
    <w:rsid w:val="00A174CD"/>
    <w:rsid w:val="00A22305"/>
    <w:rsid w:val="00A95330"/>
    <w:rsid w:val="00AA3B4F"/>
    <w:rsid w:val="00AD6B46"/>
    <w:rsid w:val="00AF526A"/>
    <w:rsid w:val="00B11927"/>
    <w:rsid w:val="00B1724C"/>
    <w:rsid w:val="00B4595F"/>
    <w:rsid w:val="00B56219"/>
    <w:rsid w:val="00B647B0"/>
    <w:rsid w:val="00B6618B"/>
    <w:rsid w:val="00B90A60"/>
    <w:rsid w:val="00BA19C9"/>
    <w:rsid w:val="00BC52DD"/>
    <w:rsid w:val="00BC5741"/>
    <w:rsid w:val="00BC5EB7"/>
    <w:rsid w:val="00BD6CBD"/>
    <w:rsid w:val="00BE59B4"/>
    <w:rsid w:val="00BE6429"/>
    <w:rsid w:val="00BF28A3"/>
    <w:rsid w:val="00C1415A"/>
    <w:rsid w:val="00C22685"/>
    <w:rsid w:val="00C459CD"/>
    <w:rsid w:val="00C727ED"/>
    <w:rsid w:val="00C7790F"/>
    <w:rsid w:val="00CB1BD6"/>
    <w:rsid w:val="00CC735A"/>
    <w:rsid w:val="00CD1B13"/>
    <w:rsid w:val="00CD214D"/>
    <w:rsid w:val="00CF3766"/>
    <w:rsid w:val="00CF61C5"/>
    <w:rsid w:val="00D02FEE"/>
    <w:rsid w:val="00D20F0F"/>
    <w:rsid w:val="00D363ED"/>
    <w:rsid w:val="00D47333"/>
    <w:rsid w:val="00D66292"/>
    <w:rsid w:val="00D7491E"/>
    <w:rsid w:val="00D90ED3"/>
    <w:rsid w:val="00DA2971"/>
    <w:rsid w:val="00DA7054"/>
    <w:rsid w:val="00DB36A7"/>
    <w:rsid w:val="00DC16EB"/>
    <w:rsid w:val="00DC3596"/>
    <w:rsid w:val="00DD2D4B"/>
    <w:rsid w:val="00DD3E1B"/>
    <w:rsid w:val="00E03F04"/>
    <w:rsid w:val="00E06CB4"/>
    <w:rsid w:val="00E072AD"/>
    <w:rsid w:val="00E11E6F"/>
    <w:rsid w:val="00E20616"/>
    <w:rsid w:val="00E27986"/>
    <w:rsid w:val="00E365A8"/>
    <w:rsid w:val="00E41D19"/>
    <w:rsid w:val="00E436A1"/>
    <w:rsid w:val="00E50DBD"/>
    <w:rsid w:val="00E53253"/>
    <w:rsid w:val="00E6763C"/>
    <w:rsid w:val="00E735A4"/>
    <w:rsid w:val="00E73A58"/>
    <w:rsid w:val="00E742B6"/>
    <w:rsid w:val="00E779CC"/>
    <w:rsid w:val="00E94E84"/>
    <w:rsid w:val="00EB1183"/>
    <w:rsid w:val="00EB53CA"/>
    <w:rsid w:val="00EB71D8"/>
    <w:rsid w:val="00EC1966"/>
    <w:rsid w:val="00EE5A50"/>
    <w:rsid w:val="00F02102"/>
    <w:rsid w:val="00F247A0"/>
    <w:rsid w:val="00F31BEC"/>
    <w:rsid w:val="00F40179"/>
    <w:rsid w:val="00F737FB"/>
    <w:rsid w:val="00FA00C9"/>
    <w:rsid w:val="00FA73D5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044F"/>
  <w15:docId w15:val="{43F11686-BF4E-4D02-9AF0-24423419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3CFC"/>
    <w:pPr>
      <w:keepNext/>
      <w:overflowPunct w:val="0"/>
      <w:autoSpaceDE w:val="0"/>
      <w:autoSpaceDN w:val="0"/>
      <w:adjustRightInd w:val="0"/>
      <w:spacing w:after="0" w:line="240" w:lineRule="auto"/>
      <w:ind w:left="709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3CFC"/>
    <w:pPr>
      <w:keepNext/>
      <w:autoSpaceDE w:val="0"/>
      <w:autoSpaceDN w:val="0"/>
      <w:spacing w:after="0" w:line="240" w:lineRule="auto"/>
      <w:ind w:left="-108" w:right="-1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F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6766"/>
    <w:rPr>
      <w:color w:val="08628C"/>
      <w:u w:val="single"/>
    </w:rPr>
  </w:style>
  <w:style w:type="paragraph" w:styleId="a8">
    <w:name w:val="header"/>
    <w:basedOn w:val="a"/>
    <w:link w:val="a9"/>
    <w:unhideWhenUsed/>
    <w:rsid w:val="00B6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647B0"/>
  </w:style>
  <w:style w:type="paragraph" w:styleId="aa">
    <w:name w:val="footer"/>
    <w:basedOn w:val="a"/>
    <w:link w:val="ab"/>
    <w:unhideWhenUsed/>
    <w:rsid w:val="00B6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7B0"/>
  </w:style>
  <w:style w:type="character" w:styleId="ac">
    <w:name w:val="annotation reference"/>
    <w:basedOn w:val="a0"/>
    <w:uiPriority w:val="99"/>
    <w:semiHidden/>
    <w:unhideWhenUsed/>
    <w:rsid w:val="002E2333"/>
    <w:rPr>
      <w:sz w:val="16"/>
      <w:szCs w:val="16"/>
    </w:rPr>
  </w:style>
  <w:style w:type="paragraph" w:styleId="ad">
    <w:name w:val="annotation text"/>
    <w:basedOn w:val="a"/>
    <w:link w:val="ae"/>
    <w:unhideWhenUsed/>
    <w:rsid w:val="002E23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3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23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233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401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E3C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3CF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1">
    <w:name w:val="Обычный1"/>
    <w:rsid w:val="009E3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E3CFC"/>
    <w:rPr>
      <w:vertAlign w:val="superscript"/>
    </w:rPr>
  </w:style>
  <w:style w:type="paragraph" w:styleId="af3">
    <w:name w:val="footnote text"/>
    <w:basedOn w:val="a"/>
    <w:link w:val="af4"/>
    <w:semiHidden/>
    <w:rsid w:val="009E3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E3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CD1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D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003B9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03B9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B2B2B2"/>
                        <w:left w:val="dashed" w:sz="6" w:space="0" w:color="B2B2B2"/>
                        <w:bottom w:val="dashed" w:sz="6" w:space="0" w:color="B2B2B2"/>
                        <w:right w:val="dashed" w:sz="6" w:space="0" w:color="B2B2B2"/>
                      </w:divBdr>
                      <w:divsChild>
                        <w:div w:id="14357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19784">
                                      <w:marLeft w:val="3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C07A-949F-4E48-A0A4-AD694BD3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Дроздова1 Ирина Анатольевна</dc:creator>
  <cp:lastModifiedBy>Administrator</cp:lastModifiedBy>
  <cp:revision>7</cp:revision>
  <dcterms:created xsi:type="dcterms:W3CDTF">2023-03-09T13:52:00Z</dcterms:created>
  <dcterms:modified xsi:type="dcterms:W3CDTF">2023-05-04T11:24:00Z</dcterms:modified>
</cp:coreProperties>
</file>